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1A20" w:rsidRDefault="00601A20" w:rsidP="00601A20">
      <w:pPr>
        <w:pStyle w:val="a6"/>
        <w:spacing w:before="3600" w:after="960"/>
      </w:pPr>
      <w:r w:rsidRPr="00154767">
        <w:t>Программ</w:t>
      </w:r>
      <w:r>
        <w:t>а</w:t>
      </w:r>
      <w:r w:rsidRPr="00154767">
        <w:t xml:space="preserve"> для ЭВМ </w:t>
      </w:r>
      <w:r>
        <w:t>«</w:t>
      </w:r>
      <w:r w:rsidR="00702CE9">
        <w:rPr>
          <w:rFonts w:cs="Times New Roman"/>
          <w:lang w:val="en-US"/>
        </w:rPr>
        <w:t>Proxy</w:t>
      </w:r>
      <w:r w:rsidR="00702CE9" w:rsidRPr="001C63E1">
        <w:rPr>
          <w:rFonts w:cs="Times New Roman"/>
        </w:rPr>
        <w:t xml:space="preserve"> </w:t>
      </w:r>
      <w:r w:rsidR="00702CE9">
        <w:rPr>
          <w:rFonts w:cs="Times New Roman"/>
          <w:lang w:val="en-US"/>
        </w:rPr>
        <w:t>Balancer</w:t>
      </w:r>
      <w:r>
        <w:t>»</w:t>
      </w:r>
    </w:p>
    <w:p w:rsidR="00601A20" w:rsidRDefault="00601A20" w:rsidP="00601A20">
      <w:pPr>
        <w:pStyle w:val="a6"/>
        <w:rPr>
          <w:rFonts w:cs="Times New Roman"/>
        </w:rPr>
      </w:pPr>
      <w:r w:rsidRPr="00AD2A91">
        <w:rPr>
          <w:rFonts w:cs="Times New Roman"/>
        </w:rPr>
        <w:t>Описание функциональных характеристик программного обеспечения и информации, необходимой для установки и эксплуатации программного обеспечения</w:t>
      </w:r>
    </w:p>
    <w:p w:rsidR="00601A20" w:rsidRPr="001B39F8" w:rsidRDefault="00601A20" w:rsidP="00601A20">
      <w:pPr>
        <w:pStyle w:val="a5"/>
        <w:rPr>
          <w:rFonts w:cs="Times New Roman"/>
        </w:rPr>
      </w:pPr>
      <w:r w:rsidRPr="001B39F8">
        <w:rPr>
          <w:rFonts w:cs="Times New Roman"/>
        </w:rPr>
        <w:lastRenderedPageBreak/>
        <w:t>Содержание</w:t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15402493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01A20" w:rsidRDefault="00601A20" w:rsidP="00601A20">
          <w:pPr>
            <w:pStyle w:val="ab"/>
          </w:pPr>
          <w:r>
            <w:t>Оглавление</w:t>
          </w:r>
        </w:p>
        <w:p w:rsidR="00303AEC" w:rsidRDefault="00601A20">
          <w:pPr>
            <w:pStyle w:val="12"/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6771176" w:history="1">
            <w:r w:rsidR="00303AEC" w:rsidRPr="00C857A8">
              <w:rPr>
                <w:rStyle w:val="a7"/>
                <w:noProof/>
              </w:rPr>
              <w:t>1</w:t>
            </w:r>
            <w:r w:rsidR="00303AEC"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="00303AEC" w:rsidRPr="00C857A8">
              <w:rPr>
                <w:rStyle w:val="a7"/>
                <w:noProof/>
              </w:rPr>
              <w:t>Общие сведения</w:t>
            </w:r>
            <w:r w:rsidR="00303AEC">
              <w:rPr>
                <w:noProof/>
                <w:webHidden/>
              </w:rPr>
              <w:tab/>
            </w:r>
            <w:r w:rsidR="00303AEC">
              <w:rPr>
                <w:noProof/>
                <w:webHidden/>
              </w:rPr>
              <w:fldChar w:fldCharType="begin"/>
            </w:r>
            <w:r w:rsidR="00303AEC">
              <w:rPr>
                <w:noProof/>
                <w:webHidden/>
              </w:rPr>
              <w:instrText xml:space="preserve"> PAGEREF _Toc176771176 \h </w:instrText>
            </w:r>
            <w:r w:rsidR="00303AEC">
              <w:rPr>
                <w:noProof/>
                <w:webHidden/>
              </w:rPr>
            </w:r>
            <w:r w:rsidR="00303AEC">
              <w:rPr>
                <w:noProof/>
                <w:webHidden/>
              </w:rPr>
              <w:fldChar w:fldCharType="separate"/>
            </w:r>
            <w:r w:rsidR="00303AEC">
              <w:rPr>
                <w:noProof/>
                <w:webHidden/>
              </w:rPr>
              <w:t>3</w:t>
            </w:r>
            <w:r w:rsidR="00303AEC">
              <w:rPr>
                <w:noProof/>
                <w:webHidden/>
              </w:rPr>
              <w:fldChar w:fldCharType="end"/>
            </w:r>
          </w:hyperlink>
        </w:p>
        <w:p w:rsidR="00303AEC" w:rsidRDefault="00303AEC">
          <w:pPr>
            <w:pStyle w:val="12"/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hyperlink w:anchor="_Toc176771177" w:history="1">
            <w:r w:rsidRPr="00C857A8">
              <w:rPr>
                <w:rStyle w:val="a7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Pr="00C857A8">
              <w:rPr>
                <w:rStyle w:val="a7"/>
                <w:noProof/>
              </w:rPr>
              <w:t>Функциональные возможности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_Toc176771177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3AEC" w:rsidRDefault="00303AEC">
          <w:pPr>
            <w:pStyle w:val="21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hyperlink w:anchor="_Toc176771178" w:history="1">
            <w:r w:rsidRPr="00C857A8">
              <w:rPr>
                <w:rStyle w:val="a7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Pr="00C857A8">
              <w:rPr>
                <w:rStyle w:val="a7"/>
                <w:noProof/>
              </w:rPr>
              <w:t>Производительность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_Toc176771178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3AEC" w:rsidRDefault="00303AEC">
          <w:pPr>
            <w:pStyle w:val="21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hyperlink w:anchor="_Toc176771179" w:history="1">
            <w:r w:rsidRPr="00C857A8">
              <w:rPr>
                <w:rStyle w:val="a7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Pr="00C857A8">
              <w:rPr>
                <w:rStyle w:val="a7"/>
                <w:noProof/>
              </w:rPr>
              <w:t>Домены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_Toc176771179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3AEC" w:rsidRDefault="00303AEC">
          <w:pPr>
            <w:pStyle w:val="31"/>
            <w:rPr>
              <w:rFonts w:asciiTheme="minorHAnsi" w:eastAsiaTheme="minorEastAsia" w:hAnsiTheme="minorHAnsi" w:cstheme="minorBidi"/>
              <w:color w:val="auto"/>
              <w:szCs w:val="24"/>
              <w:lang w:eastAsia="ru-RU"/>
            </w:rPr>
          </w:pPr>
          <w:hyperlink w:anchor="_Toc176771180" w:history="1">
            <w:r w:rsidRPr="00C857A8">
              <w:rPr>
                <w:rStyle w:val="a7"/>
              </w:rPr>
              <w:t>2.2.1</w:t>
            </w:r>
            <w:r>
              <w:rPr>
                <w:rFonts w:asciiTheme="minorHAnsi" w:eastAsiaTheme="minorEastAsia" w:hAnsiTheme="minorHAnsi" w:cstheme="minorBidi"/>
                <w:color w:val="auto"/>
                <w:szCs w:val="24"/>
                <w:lang w:eastAsia="ru-RU"/>
              </w:rPr>
              <w:tab/>
            </w:r>
            <w:r w:rsidRPr="00C857A8">
              <w:rPr>
                <w:rStyle w:val="a7"/>
              </w:rPr>
              <w:t>Карточка домена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_Toc176771180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303AEC" w:rsidRDefault="00303AEC">
          <w:pPr>
            <w:pStyle w:val="21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hyperlink w:anchor="_Toc176771181" w:history="1">
            <w:r w:rsidRPr="00C857A8">
              <w:rPr>
                <w:rStyle w:val="a7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Pr="00C857A8">
              <w:rPr>
                <w:rStyle w:val="a7"/>
                <w:noProof/>
              </w:rPr>
              <w:t>Пулы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_Toc176771181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3AEC" w:rsidRDefault="00303AEC">
          <w:pPr>
            <w:pStyle w:val="31"/>
            <w:rPr>
              <w:rFonts w:asciiTheme="minorHAnsi" w:eastAsiaTheme="minorEastAsia" w:hAnsiTheme="minorHAnsi" w:cstheme="minorBidi"/>
              <w:color w:val="auto"/>
              <w:szCs w:val="24"/>
              <w:lang w:eastAsia="ru-RU"/>
            </w:rPr>
          </w:pPr>
          <w:hyperlink w:anchor="_Toc176771182" w:history="1">
            <w:r w:rsidRPr="00C857A8">
              <w:rPr>
                <w:rStyle w:val="a7"/>
              </w:rPr>
              <w:t>2.3.1</w:t>
            </w:r>
            <w:r>
              <w:rPr>
                <w:rFonts w:asciiTheme="minorHAnsi" w:eastAsiaTheme="minorEastAsia" w:hAnsiTheme="minorHAnsi" w:cstheme="minorBidi"/>
                <w:color w:val="auto"/>
                <w:szCs w:val="24"/>
                <w:lang w:eastAsia="ru-RU"/>
              </w:rPr>
              <w:tab/>
            </w:r>
            <w:r w:rsidRPr="00C857A8">
              <w:rPr>
                <w:rStyle w:val="a7"/>
              </w:rPr>
              <w:t>Создание/редактирование пула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_Toc176771182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303AEC" w:rsidRDefault="00303AEC">
          <w:pPr>
            <w:pStyle w:val="21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hyperlink w:anchor="_Toc176771183" w:history="1">
            <w:r w:rsidRPr="00C857A8">
              <w:rPr>
                <w:rStyle w:val="a7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Pr="00C857A8">
              <w:rPr>
                <w:rStyle w:val="a7"/>
                <w:noProof/>
              </w:rPr>
              <w:t>Таймауты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_Toc176771183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3AEC" w:rsidRDefault="00303AEC">
          <w:pPr>
            <w:pStyle w:val="31"/>
            <w:rPr>
              <w:rFonts w:asciiTheme="minorHAnsi" w:eastAsiaTheme="minorEastAsia" w:hAnsiTheme="minorHAnsi" w:cstheme="minorBidi"/>
              <w:color w:val="auto"/>
              <w:szCs w:val="24"/>
              <w:lang w:eastAsia="ru-RU"/>
            </w:rPr>
          </w:pPr>
          <w:hyperlink w:anchor="_Toc176771184" w:history="1">
            <w:r w:rsidRPr="00C857A8">
              <w:rPr>
                <w:rStyle w:val="a7"/>
              </w:rPr>
              <w:t>2.4.1</w:t>
            </w:r>
            <w:r>
              <w:rPr>
                <w:rFonts w:asciiTheme="minorHAnsi" w:eastAsiaTheme="minorEastAsia" w:hAnsiTheme="minorHAnsi" w:cstheme="minorBidi"/>
                <w:color w:val="auto"/>
                <w:szCs w:val="24"/>
                <w:lang w:eastAsia="ru-RU"/>
              </w:rPr>
              <w:tab/>
            </w:r>
            <w:r w:rsidRPr="00C857A8">
              <w:rPr>
                <w:rStyle w:val="a7"/>
              </w:rPr>
              <w:t>Создание таймаута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_Toc176771184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303AEC" w:rsidRDefault="00303AEC">
          <w:pPr>
            <w:pStyle w:val="21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hyperlink w:anchor="_Toc176771185" w:history="1">
            <w:r w:rsidRPr="00C857A8">
              <w:rPr>
                <w:rStyle w:val="a7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Pr="00C857A8">
              <w:rPr>
                <w:rStyle w:val="a7"/>
                <w:noProof/>
              </w:rPr>
              <w:t>Прокси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_Toc176771185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3AEC" w:rsidRDefault="00303AEC">
          <w:pPr>
            <w:pStyle w:val="31"/>
            <w:rPr>
              <w:rFonts w:asciiTheme="minorHAnsi" w:eastAsiaTheme="minorEastAsia" w:hAnsiTheme="minorHAnsi" w:cstheme="minorBidi"/>
              <w:color w:val="auto"/>
              <w:szCs w:val="24"/>
              <w:lang w:eastAsia="ru-RU"/>
            </w:rPr>
          </w:pPr>
          <w:hyperlink w:anchor="_Toc176771186" w:history="1">
            <w:r w:rsidRPr="00C857A8">
              <w:rPr>
                <w:rStyle w:val="a7"/>
              </w:rPr>
              <w:t>2.5.1</w:t>
            </w:r>
            <w:r>
              <w:rPr>
                <w:rFonts w:asciiTheme="minorHAnsi" w:eastAsiaTheme="minorEastAsia" w:hAnsiTheme="minorHAnsi" w:cstheme="minorBidi"/>
                <w:color w:val="auto"/>
                <w:szCs w:val="24"/>
                <w:lang w:eastAsia="ru-RU"/>
              </w:rPr>
              <w:tab/>
            </w:r>
            <w:r w:rsidRPr="00C857A8">
              <w:rPr>
                <w:rStyle w:val="a7"/>
              </w:rPr>
              <w:t xml:space="preserve">Карточка </w:t>
            </w:r>
            <w:r w:rsidRPr="00C857A8">
              <w:rPr>
                <w:rStyle w:val="a7"/>
                <w:lang w:val="en-US"/>
              </w:rPr>
              <w:t>proxy</w:t>
            </w:r>
            <w:r w:rsidRPr="00C857A8">
              <w:rPr>
                <w:rStyle w:val="a7"/>
              </w:rPr>
              <w:t>-адреса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_Toc176771186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303AEC" w:rsidRDefault="00303AEC">
          <w:pPr>
            <w:pStyle w:val="21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hyperlink w:anchor="_Toc176771187" w:history="1">
            <w:r w:rsidRPr="00C857A8">
              <w:rPr>
                <w:rStyle w:val="a7"/>
                <w:noProof/>
              </w:rPr>
              <w:t>2.6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Pr="00C857A8">
              <w:rPr>
                <w:rStyle w:val="a7"/>
                <w:noProof/>
              </w:rPr>
              <w:t>Настройки проверки прокси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_Toc176771187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3AEC" w:rsidRDefault="00303AEC">
          <w:pPr>
            <w:pStyle w:val="12"/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hyperlink w:anchor="_Toc176771188" w:history="1">
            <w:r w:rsidRPr="00C857A8">
              <w:rPr>
                <w:rStyle w:val="a7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Pr="00C857A8">
              <w:rPr>
                <w:rStyle w:val="a7"/>
                <w:noProof/>
              </w:rPr>
              <w:t>Информация, необходимая для установки и эксплуатации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_Toc176771188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A20" w:rsidRDefault="00601A20" w:rsidP="00601A20">
          <w:r>
            <w:rPr>
              <w:b/>
              <w:bCs/>
            </w:rPr>
            <w:fldChar w:fldCharType="end"/>
          </w:r>
        </w:p>
      </w:sdtContent>
    </w:sdt>
    <w:p w:rsidR="00601A20" w:rsidRDefault="00601A20" w:rsidP="00601A20">
      <w:pPr>
        <w:ind w:firstLine="0"/>
      </w:pPr>
    </w:p>
    <w:p w:rsidR="00601A20" w:rsidRPr="00AD2A91" w:rsidRDefault="00601A20" w:rsidP="00601A20">
      <w:pPr>
        <w:pStyle w:val="a4"/>
        <w:rPr>
          <w:rFonts w:cs="Times New Roman"/>
        </w:rPr>
      </w:pPr>
    </w:p>
    <w:p w:rsidR="00601A20" w:rsidRPr="00AD2A91" w:rsidRDefault="00601A20" w:rsidP="00601A20">
      <w:pPr>
        <w:pStyle w:val="a4"/>
        <w:rPr>
          <w:rFonts w:cs="Times New Roman"/>
        </w:rPr>
      </w:pPr>
    </w:p>
    <w:p w:rsidR="00601A20" w:rsidRPr="006D7235" w:rsidRDefault="00601A20" w:rsidP="00601A20">
      <w:pPr>
        <w:pStyle w:val="10"/>
      </w:pPr>
      <w:bookmarkStart w:id="0" w:name="_Общие_сведения"/>
      <w:bookmarkStart w:id="1" w:name="_Toc57275716"/>
      <w:bookmarkStart w:id="2" w:name="_Toc70453688"/>
      <w:bookmarkStart w:id="3" w:name="_Toc176771176"/>
      <w:bookmarkEnd w:id="0"/>
      <w:r w:rsidRPr="006D7235">
        <w:lastRenderedPageBreak/>
        <w:t>Общие сведения</w:t>
      </w:r>
      <w:bookmarkEnd w:id="1"/>
      <w:bookmarkEnd w:id="2"/>
      <w:bookmarkEnd w:id="3"/>
    </w:p>
    <w:p w:rsidR="00601A20" w:rsidRPr="00520F0B" w:rsidRDefault="00601A20" w:rsidP="00601A20">
      <w:pPr>
        <w:pStyle w:val="a4"/>
        <w:rPr>
          <w:rFonts w:cs="Times New Roman"/>
          <w:lang w:val="en-US" w:eastAsia="ru-RU"/>
        </w:rPr>
      </w:pPr>
      <w:bookmarkStart w:id="4" w:name="_Hlk115869414"/>
      <w:bookmarkStart w:id="5" w:name="_Toc57275717"/>
      <w:bookmarkStart w:id="6" w:name="_Toc70453689"/>
      <w:r w:rsidRPr="00AD2A91">
        <w:rPr>
          <w:rFonts w:cs="Times New Roman"/>
          <w:lang w:eastAsia="ru-RU"/>
        </w:rPr>
        <w:t>Программа предназначена для:</w:t>
      </w:r>
    </w:p>
    <w:p w:rsidR="00C35EEB" w:rsidRPr="00C23871" w:rsidRDefault="00C35EEB" w:rsidP="00C35EEB">
      <w:pPr>
        <w:pStyle w:val="1"/>
      </w:pPr>
      <w:r w:rsidRPr="00C23871">
        <w:t xml:space="preserve">Балансировка </w:t>
      </w:r>
      <w:r>
        <w:rPr>
          <w:lang w:val="en-US"/>
        </w:rPr>
        <w:t>proxy</w:t>
      </w:r>
      <w:r w:rsidRPr="00C23871">
        <w:t>-адресов между сборочным ПО</w:t>
      </w:r>
      <w:r>
        <w:t>.</w:t>
      </w:r>
    </w:p>
    <w:p w:rsidR="00601A20" w:rsidRPr="006D7235" w:rsidRDefault="00601A20" w:rsidP="00601A20">
      <w:pPr>
        <w:pStyle w:val="10"/>
      </w:pPr>
      <w:bookmarkStart w:id="7" w:name="_Toc176771177"/>
      <w:bookmarkEnd w:id="4"/>
      <w:r w:rsidRPr="006D7235">
        <w:lastRenderedPageBreak/>
        <w:t>Функциональные возможности</w:t>
      </w:r>
      <w:bookmarkEnd w:id="5"/>
      <w:bookmarkEnd w:id="6"/>
      <w:bookmarkEnd w:id="7"/>
    </w:p>
    <w:p w:rsidR="00601A20" w:rsidRPr="00AD2A91" w:rsidRDefault="00601A20" w:rsidP="00601A20">
      <w:pPr>
        <w:pStyle w:val="a4"/>
        <w:rPr>
          <w:rFonts w:cs="Times New Roman"/>
        </w:rPr>
      </w:pPr>
      <w:r>
        <w:rPr>
          <w:rFonts w:cs="Times New Roman"/>
        </w:rPr>
        <w:t>Программа</w:t>
      </w:r>
      <w:r w:rsidRPr="00AD2A91">
        <w:rPr>
          <w:rFonts w:cs="Times New Roman"/>
        </w:rPr>
        <w:t xml:space="preserve"> состоит из следующих функциональных разделов:</w:t>
      </w:r>
    </w:p>
    <w:p w:rsidR="002B2EEE" w:rsidRDefault="002B2EEE" w:rsidP="00601A20">
      <w:pPr>
        <w:pStyle w:val="1"/>
        <w:ind w:left="0" w:firstLine="709"/>
        <w:rPr>
          <w:rFonts w:cs="Times New Roman"/>
        </w:rPr>
      </w:pPr>
      <w:r w:rsidRPr="007471B2">
        <w:rPr>
          <w:rFonts w:cs="Times New Roman"/>
          <w:b/>
        </w:rPr>
        <w:t>Производительность</w:t>
      </w:r>
      <w:r>
        <w:rPr>
          <w:rFonts w:cs="Times New Roman"/>
        </w:rPr>
        <w:t xml:space="preserve">. </w:t>
      </w:r>
      <w:r w:rsidR="00EA01C3">
        <w:rPr>
          <w:rFonts w:cs="Times New Roman"/>
        </w:rPr>
        <w:t xml:space="preserve">Содержит информацию </w:t>
      </w:r>
      <w:r w:rsidR="00E905DC">
        <w:rPr>
          <w:rFonts w:cs="Times New Roman"/>
        </w:rPr>
        <w:t>для мониторинга производительности разнообразных систем</w:t>
      </w:r>
      <w:r w:rsidR="00FC13B2">
        <w:rPr>
          <w:rFonts w:cs="Times New Roman"/>
        </w:rPr>
        <w:t>;</w:t>
      </w:r>
    </w:p>
    <w:p w:rsidR="002B2EEE" w:rsidRDefault="002B2EEE" w:rsidP="00601A20">
      <w:pPr>
        <w:pStyle w:val="1"/>
        <w:ind w:left="0" w:firstLine="709"/>
        <w:rPr>
          <w:rFonts w:cs="Times New Roman"/>
        </w:rPr>
      </w:pPr>
      <w:r w:rsidRPr="007471B2">
        <w:rPr>
          <w:rFonts w:cs="Times New Roman"/>
          <w:b/>
        </w:rPr>
        <w:t>Домены</w:t>
      </w:r>
      <w:r>
        <w:rPr>
          <w:rFonts w:cs="Times New Roman"/>
        </w:rPr>
        <w:t xml:space="preserve">. </w:t>
      </w:r>
      <w:r w:rsidR="00E905DC">
        <w:rPr>
          <w:rFonts w:cs="Times New Roman"/>
        </w:rPr>
        <w:t>Содержит информацию о производительности для конкретного домена с возможностью настройки для него таймаутов,</w:t>
      </w:r>
      <w:r w:rsidR="00FC13B2">
        <w:rPr>
          <w:rFonts w:cs="Times New Roman"/>
        </w:rPr>
        <w:t xml:space="preserve"> списка разрешенных и запрещенных </w:t>
      </w:r>
      <w:r w:rsidR="00FC13B2">
        <w:rPr>
          <w:rFonts w:cs="Times New Roman"/>
          <w:lang w:val="en-US"/>
        </w:rPr>
        <w:t>proxy</w:t>
      </w:r>
      <w:r w:rsidR="00FC13B2">
        <w:rPr>
          <w:rFonts w:cs="Times New Roman"/>
        </w:rPr>
        <w:t>-адресов;</w:t>
      </w:r>
    </w:p>
    <w:p w:rsidR="00FC13B2" w:rsidRDefault="00FC13B2" w:rsidP="00601A20">
      <w:pPr>
        <w:pStyle w:val="1"/>
        <w:ind w:left="0" w:firstLine="709"/>
        <w:rPr>
          <w:rFonts w:cs="Times New Roman"/>
        </w:rPr>
      </w:pPr>
      <w:r w:rsidRPr="007471B2">
        <w:rPr>
          <w:rFonts w:cs="Times New Roman"/>
          <w:b/>
        </w:rPr>
        <w:t>Пулы</w:t>
      </w:r>
      <w:r>
        <w:rPr>
          <w:rFonts w:cs="Times New Roman"/>
        </w:rPr>
        <w:t xml:space="preserve">. Содержит список пулов с возможностью </w:t>
      </w:r>
      <w:r w:rsidR="001B5679">
        <w:rPr>
          <w:rFonts w:cs="Times New Roman"/>
        </w:rPr>
        <w:t xml:space="preserve">мониторинга доступности их </w:t>
      </w:r>
      <w:r w:rsidR="001B5679">
        <w:rPr>
          <w:rFonts w:cs="Times New Roman"/>
          <w:lang w:val="en-US"/>
        </w:rPr>
        <w:t>proxy</w:t>
      </w:r>
      <w:r w:rsidR="001B5679">
        <w:rPr>
          <w:rFonts w:cs="Times New Roman"/>
        </w:rPr>
        <w:t xml:space="preserve">-адресов </w:t>
      </w:r>
      <w:r>
        <w:rPr>
          <w:rFonts w:cs="Times New Roman"/>
        </w:rPr>
        <w:t xml:space="preserve">и привязки </w:t>
      </w:r>
      <w:r w:rsidR="001B5679">
        <w:rPr>
          <w:rFonts w:cs="Times New Roman"/>
        </w:rPr>
        <w:t>новых</w:t>
      </w:r>
      <w:r>
        <w:rPr>
          <w:rFonts w:cs="Times New Roman"/>
        </w:rPr>
        <w:t>;</w:t>
      </w:r>
    </w:p>
    <w:p w:rsidR="00FC13B2" w:rsidRDefault="004F3E97" w:rsidP="00601A20">
      <w:pPr>
        <w:pStyle w:val="1"/>
        <w:ind w:left="0" w:firstLine="709"/>
        <w:rPr>
          <w:rFonts w:cs="Times New Roman"/>
        </w:rPr>
      </w:pPr>
      <w:r w:rsidRPr="007471B2">
        <w:rPr>
          <w:rFonts w:cs="Times New Roman"/>
          <w:b/>
        </w:rPr>
        <w:t>Таймауты</w:t>
      </w:r>
      <w:r>
        <w:rPr>
          <w:rFonts w:cs="Times New Roman"/>
        </w:rPr>
        <w:t>. Содержит список таймаутов всех доменов с возможностью их настройки для конкретной пары домен-пул;</w:t>
      </w:r>
    </w:p>
    <w:p w:rsidR="004F3E97" w:rsidRDefault="004F7E89" w:rsidP="00601A20">
      <w:pPr>
        <w:pStyle w:val="1"/>
        <w:ind w:left="0" w:firstLine="709"/>
        <w:rPr>
          <w:rFonts w:cs="Times New Roman"/>
        </w:rPr>
      </w:pPr>
      <w:r w:rsidRPr="007471B2">
        <w:rPr>
          <w:rFonts w:cs="Times New Roman"/>
          <w:b/>
        </w:rPr>
        <w:t>Прокси</w:t>
      </w:r>
      <w:r>
        <w:rPr>
          <w:rFonts w:cs="Times New Roman"/>
        </w:rPr>
        <w:t xml:space="preserve">. Содержит список </w:t>
      </w:r>
      <w:r>
        <w:rPr>
          <w:rFonts w:cs="Times New Roman"/>
          <w:lang w:val="en-US"/>
        </w:rPr>
        <w:t>proxy</w:t>
      </w:r>
      <w:r>
        <w:rPr>
          <w:rFonts w:cs="Times New Roman"/>
        </w:rPr>
        <w:t xml:space="preserve">-адресов с возможностью мониторинга </w:t>
      </w:r>
      <w:r w:rsidR="007471B2">
        <w:rPr>
          <w:rFonts w:cs="Times New Roman"/>
        </w:rPr>
        <w:t>их состояния и удаления из системы</w:t>
      </w:r>
      <w:r>
        <w:rPr>
          <w:rFonts w:cs="Times New Roman"/>
        </w:rPr>
        <w:t>;</w:t>
      </w:r>
    </w:p>
    <w:p w:rsidR="007471B2" w:rsidRPr="002B2EEE" w:rsidRDefault="007471B2" w:rsidP="00601A20">
      <w:pPr>
        <w:pStyle w:val="1"/>
        <w:ind w:left="0" w:firstLine="709"/>
        <w:rPr>
          <w:rFonts w:cs="Times New Roman"/>
        </w:rPr>
      </w:pPr>
      <w:r w:rsidRPr="007471B2">
        <w:rPr>
          <w:rFonts w:cs="Times New Roman"/>
          <w:b/>
        </w:rPr>
        <w:t>Настройки проверки прокси.</w:t>
      </w:r>
      <w:r>
        <w:rPr>
          <w:rFonts w:cs="Times New Roman"/>
        </w:rPr>
        <w:t xml:space="preserve"> Содержит настройку проверки </w:t>
      </w:r>
      <w:r>
        <w:rPr>
          <w:rFonts w:cs="Times New Roman"/>
          <w:lang w:val="en-US"/>
        </w:rPr>
        <w:t>proxy</w:t>
      </w:r>
      <w:r>
        <w:rPr>
          <w:rFonts w:cs="Times New Roman"/>
        </w:rPr>
        <w:t>-адресов.</w:t>
      </w:r>
    </w:p>
    <w:p w:rsidR="00601A20" w:rsidRPr="006D7235" w:rsidRDefault="00CB2EF4" w:rsidP="00601A20">
      <w:pPr>
        <w:pStyle w:val="2"/>
      </w:pPr>
      <w:bookmarkStart w:id="8" w:name="_Toc176771178"/>
      <w:r>
        <w:t>Производительность</w:t>
      </w:r>
      <w:bookmarkEnd w:id="8"/>
    </w:p>
    <w:p w:rsidR="00601A20" w:rsidRPr="00AD2A91" w:rsidRDefault="00601A20" w:rsidP="00601A20">
      <w:pPr>
        <w:rPr>
          <w:rFonts w:cs="Times New Roman"/>
        </w:rPr>
      </w:pPr>
      <w:r w:rsidRPr="00AD2A91">
        <w:rPr>
          <w:rFonts w:cs="Times New Roman"/>
        </w:rPr>
        <w:t>Данный раздел носит в себе</w:t>
      </w:r>
      <w:r>
        <w:rPr>
          <w:rFonts w:cs="Times New Roman"/>
        </w:rPr>
        <w:t xml:space="preserve"> функцию отображения </w:t>
      </w:r>
      <w:r w:rsidR="00D549CC">
        <w:rPr>
          <w:rFonts w:cs="Times New Roman"/>
        </w:rPr>
        <w:t xml:space="preserve">общего </w:t>
      </w:r>
      <w:r w:rsidR="00CB2EF4">
        <w:rPr>
          <w:rFonts w:cs="Times New Roman"/>
        </w:rPr>
        <w:t xml:space="preserve">мониторинга </w:t>
      </w:r>
      <w:r w:rsidR="00D549CC">
        <w:rPr>
          <w:rFonts w:cs="Times New Roman"/>
        </w:rPr>
        <w:t>по клиентам, запросам, прокси и доменам. Графики и таблицы, представленные на странице, обновляются с заданной частотой для отображения актуальной информации.</w:t>
      </w:r>
    </w:p>
    <w:p w:rsidR="00D549CC" w:rsidRDefault="00D549CC" w:rsidP="00601A20">
      <w:pPr>
        <w:ind w:firstLine="0"/>
        <w:jc w:val="center"/>
        <w:rPr>
          <w:rFonts w:cs="Times New Roman"/>
        </w:rPr>
      </w:pPr>
      <w:r>
        <w:rPr>
          <w:rFonts w:cs="Times New Roman"/>
          <w:b/>
          <w:noProof/>
        </w:rPr>
        <w:drawing>
          <wp:inline distT="0" distB="0" distL="0" distR="0" wp14:anchorId="762256AB" wp14:editId="1E63C274">
            <wp:extent cx="5940425" cy="28930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4-09-06 в 14.36.4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20" w:rsidRPr="00AD2A91" w:rsidRDefault="00601A20" w:rsidP="00601A20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t>Рисунок 1</w:t>
      </w:r>
      <w:r w:rsidR="00D549CC">
        <w:rPr>
          <w:rFonts w:cs="Times New Roman"/>
        </w:rPr>
        <w:t xml:space="preserve"> – Страница «Производительность»</w:t>
      </w:r>
    </w:p>
    <w:p w:rsidR="00601A20" w:rsidRPr="00736DD1" w:rsidRDefault="00D549CC" w:rsidP="00601A20">
      <w:pPr>
        <w:pStyle w:val="2"/>
      </w:pPr>
      <w:bookmarkStart w:id="9" w:name="_Toc176771179"/>
      <w:r>
        <w:t>Домены</w:t>
      </w:r>
      <w:bookmarkEnd w:id="9"/>
    </w:p>
    <w:p w:rsidR="00601A20" w:rsidRDefault="00601A20" w:rsidP="00601A20">
      <w:pPr>
        <w:pStyle w:val="aa"/>
        <w:ind w:firstLine="567"/>
        <w:rPr>
          <w:color w:val="000000"/>
        </w:rPr>
      </w:pPr>
      <w:r>
        <w:rPr>
          <w:color w:val="000000"/>
        </w:rPr>
        <w:t xml:space="preserve">Данный раздел носит в себе функцию отображения </w:t>
      </w:r>
      <w:r w:rsidR="009B3BC8">
        <w:rPr>
          <w:color w:val="000000"/>
        </w:rPr>
        <w:t>основной информации о доменах</w:t>
      </w:r>
      <w:r w:rsidR="00AD3148">
        <w:rPr>
          <w:color w:val="000000"/>
        </w:rPr>
        <w:t xml:space="preserve"> и сводку по используемым ими </w:t>
      </w:r>
      <w:r w:rsidR="00AD3148">
        <w:rPr>
          <w:color w:val="000000"/>
          <w:lang w:val="en-US"/>
        </w:rPr>
        <w:t>proxy</w:t>
      </w:r>
      <w:r w:rsidR="00AD3148">
        <w:rPr>
          <w:color w:val="000000"/>
        </w:rPr>
        <w:t>-адресам</w:t>
      </w:r>
      <w:r w:rsidRPr="00004810">
        <w:rPr>
          <w:color w:val="000000"/>
        </w:rPr>
        <w:t>.</w:t>
      </w:r>
    </w:p>
    <w:p w:rsidR="00AD3148" w:rsidRDefault="00AD3148" w:rsidP="00601A20">
      <w:pPr>
        <w:pStyle w:val="aa"/>
        <w:ind w:firstLine="567"/>
        <w:rPr>
          <w:color w:val="000000"/>
        </w:rPr>
      </w:pPr>
      <w:r>
        <w:lastRenderedPageBreak/>
        <w:t>Данные, представленные на странице, обновляются с заданной частотой для отображения актуальной информации.</w:t>
      </w:r>
    </w:p>
    <w:p w:rsidR="00AD3148" w:rsidRDefault="00AD3148" w:rsidP="00AD3148">
      <w:pPr>
        <w:ind w:firstLine="0"/>
        <w:jc w:val="center"/>
        <w:rPr>
          <w:rFonts w:cs="Times New Roman"/>
        </w:rPr>
      </w:pPr>
      <w:r>
        <w:rPr>
          <w:rFonts w:cs="Times New Roman"/>
          <w:b/>
          <w:noProof/>
        </w:rPr>
        <w:drawing>
          <wp:inline distT="0" distB="0" distL="0" distR="0" wp14:anchorId="204E9A04" wp14:editId="02774E71">
            <wp:extent cx="5940425" cy="29076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4-09-06 в 15.05.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48" w:rsidRPr="00AD3148" w:rsidRDefault="00AD3148" w:rsidP="00AD3148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t xml:space="preserve">Рисунок </w:t>
      </w:r>
      <w:r>
        <w:rPr>
          <w:rFonts w:cs="Times New Roman"/>
        </w:rPr>
        <w:t>2 – Страница списка доменов</w:t>
      </w:r>
    </w:p>
    <w:p w:rsidR="00AD3148" w:rsidRDefault="00AD3148" w:rsidP="00601A20">
      <w:pPr>
        <w:pStyle w:val="aa"/>
        <w:ind w:firstLine="567"/>
      </w:pPr>
      <w:r>
        <w:t>При клике не название домена осуществляется переход к карточке домена.</w:t>
      </w:r>
    </w:p>
    <w:p w:rsidR="00601A20" w:rsidRPr="00AC2F17" w:rsidRDefault="00AD3148" w:rsidP="00601A20">
      <w:pPr>
        <w:pStyle w:val="3"/>
      </w:pPr>
      <w:bookmarkStart w:id="10" w:name="_Toc176771180"/>
      <w:r>
        <w:t>Карточка домена</w:t>
      </w:r>
      <w:bookmarkEnd w:id="10"/>
    </w:p>
    <w:p w:rsidR="00821B09" w:rsidRDefault="00821B09" w:rsidP="00601A20">
      <w:pPr>
        <w:pStyle w:val="aa"/>
        <w:ind w:firstLine="567"/>
      </w:pPr>
      <w:r>
        <w:t>Данный раздел содержит:</w:t>
      </w:r>
    </w:p>
    <w:p w:rsidR="00601A20" w:rsidRDefault="00821B09" w:rsidP="00821B09">
      <w:pPr>
        <w:pStyle w:val="aa"/>
        <w:numPr>
          <w:ilvl w:val="0"/>
          <w:numId w:val="3"/>
        </w:numPr>
        <w:spacing w:before="0" w:beforeAutospacing="0" w:after="0" w:afterAutospacing="0"/>
      </w:pPr>
      <w:r>
        <w:t>Общая статистика по домену;</w:t>
      </w:r>
    </w:p>
    <w:p w:rsidR="00821B09" w:rsidRDefault="00821B09" w:rsidP="00821B09">
      <w:pPr>
        <w:pStyle w:val="aa"/>
        <w:numPr>
          <w:ilvl w:val="0"/>
          <w:numId w:val="3"/>
        </w:numPr>
        <w:spacing w:before="0" w:beforeAutospacing="0" w:after="0" w:afterAutospacing="0"/>
      </w:pPr>
      <w:r>
        <w:t>Список активных пулов домена;</w:t>
      </w:r>
    </w:p>
    <w:p w:rsidR="00821B09" w:rsidRPr="00821B09" w:rsidRDefault="00821B09" w:rsidP="00821B09">
      <w:pPr>
        <w:pStyle w:val="aa"/>
        <w:numPr>
          <w:ilvl w:val="0"/>
          <w:numId w:val="3"/>
        </w:numPr>
        <w:spacing w:before="0" w:beforeAutospacing="0" w:after="0" w:afterAutospacing="0"/>
      </w:pPr>
      <w:r>
        <w:t xml:space="preserve">Список заблокированных </w:t>
      </w:r>
      <w:r w:rsidRPr="00821B09">
        <w:t>proxy-адресов с возможностью их разблокировки;</w:t>
      </w:r>
    </w:p>
    <w:p w:rsidR="00821B09" w:rsidRDefault="00821B09" w:rsidP="00821B09">
      <w:pPr>
        <w:pStyle w:val="aa"/>
        <w:numPr>
          <w:ilvl w:val="0"/>
          <w:numId w:val="3"/>
        </w:numPr>
        <w:spacing w:before="0" w:beforeAutospacing="0" w:after="0" w:afterAutospacing="0"/>
      </w:pPr>
      <w:r>
        <w:t>Список клиентов, обращающихся к данному домену;</w:t>
      </w:r>
    </w:p>
    <w:p w:rsidR="00821B09" w:rsidRDefault="00821B09" w:rsidP="00821B09">
      <w:pPr>
        <w:pStyle w:val="aa"/>
        <w:numPr>
          <w:ilvl w:val="0"/>
          <w:numId w:val="3"/>
        </w:numPr>
        <w:spacing w:before="0" w:beforeAutospacing="0" w:after="0" w:afterAutospacing="0"/>
      </w:pPr>
      <w:r>
        <w:t>Список таймаутов, созданных для домена, с возможностью добавления новых;</w:t>
      </w:r>
    </w:p>
    <w:p w:rsidR="00AD3148" w:rsidRDefault="00821B09" w:rsidP="00821B09">
      <w:pPr>
        <w:pStyle w:val="aa"/>
        <w:numPr>
          <w:ilvl w:val="0"/>
          <w:numId w:val="3"/>
        </w:numPr>
        <w:spacing w:before="0" w:beforeAutospacing="0" w:after="0" w:afterAutospacing="0"/>
      </w:pPr>
      <w:r>
        <w:t xml:space="preserve">Список разрешенных и запрещенных </w:t>
      </w:r>
      <w:proofErr w:type="spellStart"/>
      <w:r w:rsidRPr="00821B09">
        <w:t>proxy</w:t>
      </w:r>
      <w:proofErr w:type="spellEnd"/>
      <w:r w:rsidRPr="00821B09">
        <w:t>-адресов для домена с возможностью добавления новых.</w:t>
      </w:r>
    </w:p>
    <w:p w:rsidR="003B6E43" w:rsidRPr="003123E5" w:rsidRDefault="003B6E43" w:rsidP="003B6E43">
      <w:pPr>
        <w:pStyle w:val="aa"/>
        <w:ind w:firstLine="567"/>
      </w:pPr>
      <w:r>
        <w:t>Данные, представленные на странице, обновляются с заданной частотой для отображения актуальной информации.</w:t>
      </w:r>
    </w:p>
    <w:p w:rsidR="003B6E43" w:rsidRDefault="003B6E43" w:rsidP="003B6E43">
      <w:pPr>
        <w:pStyle w:val="aa"/>
        <w:spacing w:before="0" w:beforeAutospacing="0" w:after="0" w:afterAutospacing="0"/>
      </w:pPr>
      <w:bookmarkStart w:id="11" w:name="_GoBack"/>
      <w:bookmarkEnd w:id="11"/>
    </w:p>
    <w:p w:rsidR="00AD3148" w:rsidRDefault="00AD3148" w:rsidP="00AD3148">
      <w:pPr>
        <w:ind w:firstLine="0"/>
        <w:jc w:val="center"/>
        <w:rPr>
          <w:rFonts w:cs="Times New Roman"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50A03488" wp14:editId="2D0C24B7">
            <wp:extent cx="5940425" cy="28873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4-09-06 в 15.06.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48" w:rsidRPr="00AD3148" w:rsidRDefault="00AD3148" w:rsidP="00AD3148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t xml:space="preserve">Рисунок </w:t>
      </w:r>
      <w:r>
        <w:rPr>
          <w:rFonts w:cs="Times New Roman"/>
        </w:rPr>
        <w:t>3 – Страница карточки домена</w:t>
      </w:r>
    </w:p>
    <w:p w:rsidR="00601A20" w:rsidRDefault="00601A20" w:rsidP="00601A20">
      <w:pPr>
        <w:pStyle w:val="2"/>
      </w:pPr>
      <w:bookmarkStart w:id="12" w:name="_Toc176771181"/>
      <w:r>
        <w:t>П</w:t>
      </w:r>
      <w:r w:rsidR="00BE2EA2">
        <w:t>улы</w:t>
      </w:r>
      <w:bookmarkEnd w:id="12"/>
    </w:p>
    <w:p w:rsidR="00E65D16" w:rsidRDefault="00E65D16" w:rsidP="00E65D16">
      <w:pPr>
        <w:pStyle w:val="aa"/>
        <w:ind w:firstLine="567"/>
        <w:rPr>
          <w:color w:val="000000"/>
        </w:rPr>
      </w:pPr>
      <w:r>
        <w:rPr>
          <w:color w:val="000000"/>
        </w:rPr>
        <w:t xml:space="preserve">Данный раздел носит в себе функцию отображения основной информации о пулах и </w:t>
      </w:r>
      <w:r w:rsidR="00B0581D">
        <w:rPr>
          <w:color w:val="000000"/>
        </w:rPr>
        <w:t>результатов проверки доступности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proxy</w:t>
      </w:r>
      <w:r>
        <w:rPr>
          <w:color w:val="000000"/>
        </w:rPr>
        <w:t>-адрес</w:t>
      </w:r>
      <w:r w:rsidR="00B0581D">
        <w:rPr>
          <w:color w:val="000000"/>
        </w:rPr>
        <w:t>ов, которые включены в пул.</w:t>
      </w:r>
    </w:p>
    <w:p w:rsidR="00E65D16" w:rsidRDefault="00E65D16" w:rsidP="00E65D16">
      <w:pPr>
        <w:pStyle w:val="aa"/>
        <w:ind w:firstLine="567"/>
        <w:rPr>
          <w:color w:val="000000"/>
        </w:rPr>
      </w:pPr>
      <w:r>
        <w:t>Данные, представленные на странице, обновляются с заданной частотой для отображения актуальной информации.</w:t>
      </w:r>
    </w:p>
    <w:p w:rsidR="00B0581D" w:rsidRDefault="00B0581D" w:rsidP="00BE2EA2">
      <w:pPr>
        <w:ind w:firstLine="0"/>
        <w:jc w:val="center"/>
      </w:pPr>
      <w:r>
        <w:rPr>
          <w:rFonts w:cs="Times New Roman"/>
          <w:b/>
          <w:noProof/>
        </w:rPr>
        <w:drawing>
          <wp:inline distT="0" distB="0" distL="0" distR="0" wp14:anchorId="2ED0DFB5" wp14:editId="1E22E9DD">
            <wp:extent cx="5940425" cy="26752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4-09-06 в 15.30.1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EA2" w:rsidRPr="00AD3148" w:rsidRDefault="00BE2EA2" w:rsidP="00BE2EA2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t xml:space="preserve">Рисунок </w:t>
      </w:r>
      <w:r>
        <w:rPr>
          <w:rFonts w:cs="Times New Roman"/>
        </w:rPr>
        <w:t>4 – Страница списка пулов</w:t>
      </w:r>
    </w:p>
    <w:p w:rsidR="00BE2EA2" w:rsidRDefault="00B0581D" w:rsidP="00601A20">
      <w:pPr>
        <w:ind w:firstLine="567"/>
      </w:pPr>
      <w:r>
        <w:t>Для пула доступно:</w:t>
      </w:r>
    </w:p>
    <w:p w:rsidR="00B0581D" w:rsidRPr="00B0581D" w:rsidRDefault="00B0581D" w:rsidP="00B0581D">
      <w:pPr>
        <w:pStyle w:val="aa"/>
        <w:numPr>
          <w:ilvl w:val="0"/>
          <w:numId w:val="3"/>
        </w:numPr>
        <w:spacing w:before="0" w:beforeAutospacing="0" w:after="0" w:afterAutospacing="0"/>
      </w:pPr>
      <w:r>
        <w:t xml:space="preserve">Запуск внеплановой проверки доступности включенных в него </w:t>
      </w:r>
      <w:r w:rsidRPr="00B0581D">
        <w:t>proxy-адресов;</w:t>
      </w:r>
    </w:p>
    <w:p w:rsidR="00B0581D" w:rsidRDefault="00B0581D" w:rsidP="00B0581D">
      <w:pPr>
        <w:pStyle w:val="aa"/>
        <w:numPr>
          <w:ilvl w:val="0"/>
          <w:numId w:val="3"/>
        </w:numPr>
        <w:spacing w:before="0" w:beforeAutospacing="0" w:after="0" w:afterAutospacing="0"/>
      </w:pPr>
      <w:r>
        <w:t xml:space="preserve">Добавление новых </w:t>
      </w:r>
      <w:r w:rsidRPr="00B0581D">
        <w:t>proxy-адресов</w:t>
      </w:r>
      <w:r>
        <w:t>;</w:t>
      </w:r>
    </w:p>
    <w:p w:rsidR="00B0581D" w:rsidRDefault="00B0581D" w:rsidP="00B0581D">
      <w:pPr>
        <w:pStyle w:val="aa"/>
        <w:numPr>
          <w:ilvl w:val="0"/>
          <w:numId w:val="3"/>
        </w:numPr>
        <w:spacing w:before="0" w:beforeAutospacing="0" w:after="0" w:afterAutospacing="0"/>
      </w:pPr>
      <w:r>
        <w:t>Редактирование;</w:t>
      </w:r>
    </w:p>
    <w:p w:rsidR="00B0581D" w:rsidRDefault="00B0581D" w:rsidP="00B0581D">
      <w:pPr>
        <w:pStyle w:val="aa"/>
        <w:numPr>
          <w:ilvl w:val="0"/>
          <w:numId w:val="3"/>
        </w:numPr>
        <w:spacing w:before="0" w:beforeAutospacing="0" w:after="0" w:afterAutospacing="0"/>
      </w:pPr>
      <w:r>
        <w:t xml:space="preserve">Удаление </w:t>
      </w:r>
      <w:r w:rsidRPr="00B0581D">
        <w:t>proxy-адресов.</w:t>
      </w:r>
    </w:p>
    <w:p w:rsidR="000F48DE" w:rsidRPr="005857FF" w:rsidRDefault="000F48DE" w:rsidP="000F48DE">
      <w:pPr>
        <w:pStyle w:val="3"/>
      </w:pPr>
      <w:bookmarkStart w:id="13" w:name="_Toc175735083"/>
      <w:bookmarkStart w:id="14" w:name="_Toc176771182"/>
      <w:r>
        <w:t xml:space="preserve">Создание/редактирование </w:t>
      </w:r>
      <w:bookmarkEnd w:id="13"/>
      <w:r>
        <w:t>пула</w:t>
      </w:r>
      <w:bookmarkEnd w:id="14"/>
    </w:p>
    <w:p w:rsidR="000F48DE" w:rsidRDefault="000F48DE" w:rsidP="000F48DE">
      <w:pPr>
        <w:ind w:firstLine="567"/>
      </w:pPr>
      <w:r w:rsidRPr="00AD2A91">
        <w:lastRenderedPageBreak/>
        <w:t>Данный раздел содерж</w:t>
      </w:r>
      <w:r>
        <w:t>ит форму для создания нового или редактирования существующего пула. Содержит перечень полей, описывающих пул, и поля авторизации (опционально)</w:t>
      </w:r>
      <w:r w:rsidR="001F5E74">
        <w:t>, необходимой для проверки</w:t>
      </w:r>
      <w:r>
        <w:t xml:space="preserve"> доступ</w:t>
      </w:r>
      <w:r w:rsidR="001F5E74">
        <w:t>ности</w:t>
      </w:r>
      <w:r>
        <w:t xml:space="preserve"> </w:t>
      </w:r>
      <w:proofErr w:type="spellStart"/>
      <w:r w:rsidR="00E9227A" w:rsidRPr="00B0581D">
        <w:t>proxy</w:t>
      </w:r>
      <w:proofErr w:type="spellEnd"/>
      <w:r w:rsidR="00E9227A" w:rsidRPr="00B0581D">
        <w:t>-адрес</w:t>
      </w:r>
      <w:r w:rsidR="001F5E74">
        <w:t>ов</w:t>
      </w:r>
      <w:r w:rsidR="00E9227A">
        <w:t xml:space="preserve"> данного пула.</w:t>
      </w:r>
    </w:p>
    <w:p w:rsidR="00207344" w:rsidRPr="00E217E2" w:rsidRDefault="00207344" w:rsidP="00207344">
      <w:pPr>
        <w:ind w:firstLine="0"/>
        <w:jc w:val="center"/>
        <w:rPr>
          <w:rFonts w:cs="Times New Roman"/>
        </w:rPr>
      </w:pPr>
      <w:r>
        <w:rPr>
          <w:rFonts w:cs="Times New Roman"/>
          <w:b/>
          <w:noProof/>
        </w:rPr>
        <w:drawing>
          <wp:inline distT="0" distB="0" distL="0" distR="0" wp14:anchorId="74FECCC2" wp14:editId="6E023293">
            <wp:extent cx="4559300" cy="609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4-09-06 в 15.39.3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4" w:rsidRPr="00AD3148" w:rsidRDefault="00207344" w:rsidP="00207344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t xml:space="preserve">Рисунок </w:t>
      </w:r>
      <w:r>
        <w:rPr>
          <w:rFonts w:cs="Times New Roman"/>
        </w:rPr>
        <w:t>5 – Форма создания/редактирования пула</w:t>
      </w:r>
    </w:p>
    <w:p w:rsidR="00E217E2" w:rsidRDefault="00E217E2" w:rsidP="00E217E2">
      <w:pPr>
        <w:pStyle w:val="2"/>
      </w:pPr>
      <w:bookmarkStart w:id="15" w:name="_Toc176771183"/>
      <w:r>
        <w:t>Таймауты</w:t>
      </w:r>
      <w:bookmarkEnd w:id="15"/>
    </w:p>
    <w:p w:rsidR="00E217E2" w:rsidRDefault="00E217E2" w:rsidP="00E217E2">
      <w:pPr>
        <w:pStyle w:val="aa"/>
        <w:ind w:firstLine="567"/>
        <w:rPr>
          <w:color w:val="000000"/>
        </w:rPr>
      </w:pPr>
      <w:r>
        <w:rPr>
          <w:color w:val="000000"/>
        </w:rPr>
        <w:t xml:space="preserve">Данный раздел носит в себе функцию отображения информации о таймаутах, заданных для пары </w:t>
      </w:r>
      <w:r w:rsidR="00D97785">
        <w:rPr>
          <w:color w:val="000000"/>
        </w:rPr>
        <w:t>домен-пул</w:t>
      </w:r>
      <w:r>
        <w:rPr>
          <w:color w:val="000000"/>
        </w:rPr>
        <w:t>.</w:t>
      </w:r>
    </w:p>
    <w:p w:rsidR="00D97785" w:rsidRDefault="00D97785" w:rsidP="00D97785">
      <w:pPr>
        <w:ind w:firstLine="567"/>
      </w:pPr>
      <w:r>
        <w:t>Для раздела доступно:</w:t>
      </w:r>
    </w:p>
    <w:p w:rsidR="00D97785" w:rsidRPr="00B0581D" w:rsidRDefault="00D97785" w:rsidP="00D97785">
      <w:pPr>
        <w:pStyle w:val="aa"/>
        <w:numPr>
          <w:ilvl w:val="0"/>
          <w:numId w:val="3"/>
        </w:numPr>
        <w:spacing w:before="0" w:beforeAutospacing="0" w:after="0" w:afterAutospacing="0"/>
      </w:pPr>
      <w:r>
        <w:t>Создание новых таймаутов</w:t>
      </w:r>
      <w:r w:rsidRPr="00B0581D">
        <w:t>;</w:t>
      </w:r>
    </w:p>
    <w:p w:rsidR="00D97785" w:rsidRDefault="00D97785" w:rsidP="00D97785">
      <w:pPr>
        <w:pStyle w:val="aa"/>
        <w:numPr>
          <w:ilvl w:val="0"/>
          <w:numId w:val="3"/>
        </w:numPr>
        <w:spacing w:before="0" w:beforeAutospacing="0" w:after="0" w:afterAutospacing="0"/>
      </w:pPr>
      <w:r>
        <w:t>Редактирование существующих таймаутов;</w:t>
      </w:r>
    </w:p>
    <w:p w:rsidR="00D97785" w:rsidRDefault="00D97785" w:rsidP="00D97785">
      <w:pPr>
        <w:pStyle w:val="aa"/>
        <w:numPr>
          <w:ilvl w:val="0"/>
          <w:numId w:val="3"/>
        </w:numPr>
        <w:spacing w:before="0" w:beforeAutospacing="0" w:after="0" w:afterAutospacing="0"/>
      </w:pPr>
      <w:r>
        <w:t>Удаление существующих таймаутов.</w:t>
      </w:r>
    </w:p>
    <w:p w:rsidR="00D97785" w:rsidRDefault="00D97785" w:rsidP="00D97785">
      <w:pPr>
        <w:ind w:firstLine="0"/>
        <w:jc w:val="center"/>
        <w:rPr>
          <w:rFonts w:cs="Times New Roman"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2DA485F3" wp14:editId="1BB39019">
            <wp:extent cx="5940425" cy="289877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2024-09-06 в 17.17.4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4" w:rsidRPr="00D97785" w:rsidRDefault="00D97785" w:rsidP="00D97785">
      <w:pPr>
        <w:ind w:firstLine="0"/>
        <w:jc w:val="center"/>
        <w:rPr>
          <w:rFonts w:cs="Times New Roman"/>
        </w:rPr>
      </w:pPr>
      <w:r w:rsidRPr="00D97785">
        <w:rPr>
          <w:rFonts w:cs="Times New Roman"/>
        </w:rPr>
        <w:t xml:space="preserve">Рисунок 4 – Страница списка </w:t>
      </w:r>
      <w:r>
        <w:rPr>
          <w:rFonts w:cs="Times New Roman"/>
        </w:rPr>
        <w:t>таймаутов</w:t>
      </w:r>
    </w:p>
    <w:p w:rsidR="00601A20" w:rsidRDefault="00D97785" w:rsidP="00601A20">
      <w:pPr>
        <w:pStyle w:val="3"/>
      </w:pPr>
      <w:bookmarkStart w:id="16" w:name="_Toc176771184"/>
      <w:r>
        <w:t>Создание таймаута</w:t>
      </w:r>
      <w:bookmarkEnd w:id="16"/>
    </w:p>
    <w:p w:rsidR="00D97785" w:rsidRDefault="00D97785" w:rsidP="00D97785">
      <w:pPr>
        <w:ind w:firstLine="567"/>
      </w:pPr>
      <w:r w:rsidRPr="00AD2A91">
        <w:t>Данный раздел содерж</w:t>
      </w:r>
      <w:r>
        <w:t>ит форму для создания нового таймаута. Содержит поля связи с доменом и пулом и поля, задающие непосредственно таймаут.</w:t>
      </w:r>
    </w:p>
    <w:p w:rsidR="00D97785" w:rsidRDefault="00D97785" w:rsidP="00D97785">
      <w:pPr>
        <w:ind w:firstLine="567"/>
      </w:pPr>
      <w:r>
        <w:t>При редактировании таймаута доступны те же поля, кроме «Домен» и «Пул».</w:t>
      </w:r>
    </w:p>
    <w:p w:rsidR="00D97785" w:rsidRDefault="00D97785" w:rsidP="00D97785">
      <w:pPr>
        <w:ind w:firstLine="0"/>
        <w:jc w:val="center"/>
        <w:rPr>
          <w:rFonts w:cs="Times New Roman"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42956905" wp14:editId="78EAB7E9">
            <wp:extent cx="5600700" cy="5930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 экрана 2024-09-06 в 17.17.5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785" w:rsidRPr="00AD3148" w:rsidRDefault="00D97785" w:rsidP="00D97785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t xml:space="preserve">Рисунок </w:t>
      </w:r>
      <w:r>
        <w:rPr>
          <w:rFonts w:cs="Times New Roman"/>
        </w:rPr>
        <w:t>5 – Форма создания таймаута</w:t>
      </w:r>
    </w:p>
    <w:p w:rsidR="00766FF9" w:rsidRDefault="00766FF9" w:rsidP="00766FF9">
      <w:pPr>
        <w:pStyle w:val="2"/>
      </w:pPr>
      <w:bookmarkStart w:id="17" w:name="_Toc176771185"/>
      <w:r>
        <w:t>Прокси</w:t>
      </w:r>
      <w:bookmarkEnd w:id="17"/>
    </w:p>
    <w:p w:rsidR="00766FF9" w:rsidRDefault="00766FF9" w:rsidP="00766FF9">
      <w:pPr>
        <w:pStyle w:val="aa"/>
        <w:ind w:firstLine="567"/>
        <w:rPr>
          <w:color w:val="000000"/>
        </w:rPr>
      </w:pPr>
      <w:r>
        <w:rPr>
          <w:color w:val="000000"/>
        </w:rPr>
        <w:t xml:space="preserve">Данный раздел носит в себе функцию отображения информации о </w:t>
      </w:r>
      <w:r w:rsidR="00E376F5">
        <w:rPr>
          <w:color w:val="000000"/>
          <w:lang w:val="en-US"/>
        </w:rPr>
        <w:t>proxy</w:t>
      </w:r>
      <w:r w:rsidR="00E376F5">
        <w:rPr>
          <w:color w:val="000000"/>
        </w:rPr>
        <w:t>-адресах</w:t>
      </w:r>
      <w:r w:rsidR="00CC2EEC" w:rsidRPr="00CC2EEC">
        <w:rPr>
          <w:color w:val="000000"/>
        </w:rPr>
        <w:t xml:space="preserve"> </w:t>
      </w:r>
      <w:r w:rsidR="00CC2EEC">
        <w:rPr>
          <w:color w:val="000000"/>
        </w:rPr>
        <w:t>и их мониторинга</w:t>
      </w:r>
      <w:r>
        <w:rPr>
          <w:color w:val="000000"/>
        </w:rPr>
        <w:t>.</w:t>
      </w:r>
    </w:p>
    <w:p w:rsidR="00CC2EEC" w:rsidRDefault="00CC2EEC" w:rsidP="00CC2EEC">
      <w:pPr>
        <w:pStyle w:val="aa"/>
        <w:ind w:firstLine="567"/>
        <w:rPr>
          <w:color w:val="000000"/>
        </w:rPr>
      </w:pPr>
      <w:r>
        <w:t>Данные, представленные на странице, обновляются с заданной частотой для отображения актуальной информации.</w:t>
      </w:r>
    </w:p>
    <w:p w:rsidR="00766FF9" w:rsidRDefault="00766FF9" w:rsidP="00766FF9">
      <w:pPr>
        <w:ind w:firstLine="567"/>
      </w:pPr>
      <w:r>
        <w:t>Для раздела доступно:</w:t>
      </w:r>
    </w:p>
    <w:p w:rsidR="00766FF9" w:rsidRDefault="00766FF9" w:rsidP="00766FF9">
      <w:pPr>
        <w:pStyle w:val="aa"/>
        <w:numPr>
          <w:ilvl w:val="0"/>
          <w:numId w:val="3"/>
        </w:numPr>
        <w:spacing w:before="0" w:beforeAutospacing="0" w:after="0" w:afterAutospacing="0"/>
      </w:pPr>
      <w:r>
        <w:t xml:space="preserve">Удаление существующих </w:t>
      </w:r>
      <w:r w:rsidR="00CC2EEC">
        <w:rPr>
          <w:color w:val="000000"/>
          <w:lang w:val="en-US"/>
        </w:rPr>
        <w:t>proxy</w:t>
      </w:r>
      <w:r w:rsidR="00CC2EEC">
        <w:rPr>
          <w:color w:val="000000"/>
        </w:rPr>
        <w:t>-адрес</w:t>
      </w:r>
      <w:r w:rsidR="00CC2EEC">
        <w:rPr>
          <w:color w:val="000000"/>
        </w:rPr>
        <w:t>ов.</w:t>
      </w:r>
    </w:p>
    <w:p w:rsidR="00CC2EEC" w:rsidRDefault="00CC2EEC" w:rsidP="00766FF9">
      <w:pPr>
        <w:ind w:firstLine="0"/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4CB5374C" wp14:editId="5F173DD7">
            <wp:extent cx="5940425" cy="28619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24-09-09 в 9.48.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FF9" w:rsidRPr="00D97785" w:rsidRDefault="00766FF9" w:rsidP="00766FF9">
      <w:pPr>
        <w:ind w:firstLine="0"/>
        <w:jc w:val="center"/>
        <w:rPr>
          <w:rFonts w:cs="Times New Roman"/>
        </w:rPr>
      </w:pPr>
      <w:r w:rsidRPr="00D97785">
        <w:rPr>
          <w:rFonts w:cs="Times New Roman"/>
        </w:rPr>
        <w:t xml:space="preserve">Рисунок </w:t>
      </w:r>
      <w:r>
        <w:rPr>
          <w:rFonts w:cs="Times New Roman"/>
        </w:rPr>
        <w:t>6</w:t>
      </w:r>
      <w:r w:rsidRPr="00D97785">
        <w:rPr>
          <w:rFonts w:cs="Times New Roman"/>
        </w:rPr>
        <w:t xml:space="preserve"> – Страница списка </w:t>
      </w:r>
      <w:r w:rsidR="00CC2EEC">
        <w:rPr>
          <w:color w:val="000000"/>
          <w:lang w:val="en-US"/>
        </w:rPr>
        <w:t>proxy</w:t>
      </w:r>
      <w:r w:rsidR="00CC2EEC">
        <w:rPr>
          <w:color w:val="000000"/>
        </w:rPr>
        <w:t>-адрес</w:t>
      </w:r>
      <w:r w:rsidR="00CC2EEC">
        <w:rPr>
          <w:color w:val="000000"/>
        </w:rPr>
        <w:t>ов</w:t>
      </w:r>
    </w:p>
    <w:p w:rsidR="00766FF9" w:rsidRDefault="00766FF9" w:rsidP="00766FF9">
      <w:pPr>
        <w:pStyle w:val="3"/>
      </w:pPr>
      <w:bookmarkStart w:id="18" w:name="_Toc176771186"/>
      <w:r>
        <w:t>Карточка</w:t>
      </w:r>
      <w:r>
        <w:t xml:space="preserve"> </w:t>
      </w:r>
      <w:r w:rsidR="00CC2EEC">
        <w:rPr>
          <w:color w:val="000000"/>
          <w:lang w:val="en-US"/>
        </w:rPr>
        <w:t>proxy</w:t>
      </w:r>
      <w:r w:rsidR="00CC2EEC">
        <w:rPr>
          <w:color w:val="000000"/>
        </w:rPr>
        <w:t>-адрес</w:t>
      </w:r>
      <w:r w:rsidR="00CC2EEC">
        <w:rPr>
          <w:color w:val="000000"/>
        </w:rPr>
        <w:t>а</w:t>
      </w:r>
      <w:bookmarkEnd w:id="18"/>
    </w:p>
    <w:p w:rsidR="00CC2EEC" w:rsidRDefault="00CC2EEC" w:rsidP="00CC2EEC">
      <w:pPr>
        <w:pStyle w:val="aa"/>
        <w:ind w:firstLine="567"/>
      </w:pPr>
      <w:r>
        <w:t>Данный раздел содержит:</w:t>
      </w:r>
    </w:p>
    <w:p w:rsidR="00CC2EEC" w:rsidRDefault="00CC2EEC" w:rsidP="00CC2EEC">
      <w:pPr>
        <w:pStyle w:val="aa"/>
        <w:numPr>
          <w:ilvl w:val="0"/>
          <w:numId w:val="3"/>
        </w:numPr>
        <w:spacing w:before="0" w:beforeAutospacing="0" w:after="0" w:afterAutospacing="0"/>
      </w:pPr>
      <w:r>
        <w:t xml:space="preserve">Общая </w:t>
      </w:r>
      <w:r>
        <w:t>информация</w:t>
      </w:r>
      <w:r>
        <w:t xml:space="preserve"> по </w:t>
      </w:r>
      <w:r>
        <w:rPr>
          <w:color w:val="000000"/>
          <w:lang w:val="en-US"/>
        </w:rPr>
        <w:t>proxy</w:t>
      </w:r>
      <w:r>
        <w:rPr>
          <w:color w:val="000000"/>
        </w:rPr>
        <w:t>-адресу</w:t>
      </w:r>
      <w:r>
        <w:t>;</w:t>
      </w:r>
    </w:p>
    <w:p w:rsidR="00CC2EEC" w:rsidRDefault="00CC2EEC" w:rsidP="00CC2EEC">
      <w:pPr>
        <w:pStyle w:val="aa"/>
        <w:numPr>
          <w:ilvl w:val="0"/>
          <w:numId w:val="3"/>
        </w:numPr>
        <w:spacing w:before="0" w:beforeAutospacing="0" w:after="0" w:afterAutospacing="0"/>
      </w:pPr>
      <w:r>
        <w:t xml:space="preserve">Список блокировок </w:t>
      </w:r>
      <w:r>
        <w:rPr>
          <w:color w:val="000000"/>
          <w:lang w:val="en-US"/>
        </w:rPr>
        <w:t>proxy</w:t>
      </w:r>
      <w:r>
        <w:rPr>
          <w:color w:val="000000"/>
        </w:rPr>
        <w:t>-адрес</w:t>
      </w:r>
      <w:r>
        <w:rPr>
          <w:color w:val="000000"/>
        </w:rPr>
        <w:t>а;</w:t>
      </w:r>
    </w:p>
    <w:p w:rsidR="00766FF9" w:rsidRPr="003123E5" w:rsidRDefault="00CC2EEC" w:rsidP="00CC2EEC">
      <w:pPr>
        <w:pStyle w:val="aa"/>
        <w:numPr>
          <w:ilvl w:val="0"/>
          <w:numId w:val="3"/>
        </w:numPr>
        <w:spacing w:before="0" w:beforeAutospacing="0" w:after="0" w:afterAutospacing="0"/>
      </w:pPr>
      <w:r>
        <w:t xml:space="preserve">История проверок доступности </w:t>
      </w:r>
      <w:r>
        <w:rPr>
          <w:color w:val="000000"/>
          <w:lang w:val="en-US"/>
        </w:rPr>
        <w:t>proxy</w:t>
      </w:r>
      <w:r>
        <w:rPr>
          <w:color w:val="000000"/>
        </w:rPr>
        <w:t>-адрес</w:t>
      </w:r>
      <w:r>
        <w:rPr>
          <w:color w:val="000000"/>
        </w:rPr>
        <w:t>а.</w:t>
      </w:r>
    </w:p>
    <w:p w:rsidR="003123E5" w:rsidRPr="003123E5" w:rsidRDefault="003123E5" w:rsidP="003123E5">
      <w:pPr>
        <w:pStyle w:val="aa"/>
        <w:ind w:firstLine="567"/>
      </w:pPr>
      <w:r>
        <w:t>Данные, представленные на странице, обновляются с заданной частотой для отображения актуальной информации.</w:t>
      </w:r>
    </w:p>
    <w:p w:rsidR="003123E5" w:rsidRDefault="003123E5" w:rsidP="003123E5">
      <w:pPr>
        <w:pStyle w:val="aa"/>
        <w:spacing w:before="0" w:beforeAutospacing="0" w:after="0" w:afterAutospacing="0"/>
      </w:pPr>
    </w:p>
    <w:p w:rsidR="00CC2EEC" w:rsidRDefault="00CC2EEC" w:rsidP="00766FF9">
      <w:pPr>
        <w:ind w:firstLine="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4ED5F68D" wp14:editId="01606940">
            <wp:extent cx="5940425" cy="28848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4-09-09 в 9.50.4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FF9" w:rsidRPr="00AD3148" w:rsidRDefault="00766FF9" w:rsidP="00766FF9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t xml:space="preserve">Рисунок </w:t>
      </w:r>
      <w:r>
        <w:rPr>
          <w:rFonts w:cs="Times New Roman"/>
        </w:rPr>
        <w:t>7</w:t>
      </w:r>
      <w:r>
        <w:rPr>
          <w:rFonts w:cs="Times New Roman"/>
        </w:rPr>
        <w:t xml:space="preserve"> – </w:t>
      </w:r>
      <w:r w:rsidR="00CC2EEC">
        <w:rPr>
          <w:rFonts w:cs="Times New Roman"/>
        </w:rPr>
        <w:t xml:space="preserve">Карточка </w:t>
      </w:r>
      <w:r w:rsidR="00CC2EEC">
        <w:rPr>
          <w:color w:val="000000"/>
          <w:lang w:val="en-US"/>
        </w:rPr>
        <w:t>proxy</w:t>
      </w:r>
      <w:r w:rsidR="00CC2EEC">
        <w:rPr>
          <w:color w:val="000000"/>
        </w:rPr>
        <w:t>-адрес</w:t>
      </w:r>
      <w:r w:rsidR="00CC2EEC">
        <w:rPr>
          <w:color w:val="000000"/>
        </w:rPr>
        <w:t>а</w:t>
      </w:r>
    </w:p>
    <w:p w:rsidR="0037473F" w:rsidRDefault="0037473F" w:rsidP="0037473F">
      <w:pPr>
        <w:pStyle w:val="2"/>
      </w:pPr>
      <w:bookmarkStart w:id="19" w:name="_Toc176771187"/>
      <w:r>
        <w:t>Настройки проверки прокси</w:t>
      </w:r>
      <w:bookmarkEnd w:id="19"/>
    </w:p>
    <w:p w:rsidR="0037473F" w:rsidRDefault="0037473F" w:rsidP="0037473F">
      <w:pPr>
        <w:ind w:firstLine="567"/>
      </w:pPr>
      <w:r w:rsidRPr="00AD2A91">
        <w:lastRenderedPageBreak/>
        <w:t>Данный раздел содерж</w:t>
      </w:r>
      <w:r>
        <w:t xml:space="preserve">ит форму для </w:t>
      </w:r>
      <w:r>
        <w:t>настройки</w:t>
      </w:r>
      <w:r>
        <w:t xml:space="preserve"> </w:t>
      </w:r>
      <w:r>
        <w:t xml:space="preserve">проверки доступности </w:t>
      </w:r>
      <w:r>
        <w:rPr>
          <w:lang w:val="en-US"/>
        </w:rPr>
        <w:t>proxy</w:t>
      </w:r>
      <w:r>
        <w:t>-адресов</w:t>
      </w:r>
      <w:r>
        <w:t xml:space="preserve">. </w:t>
      </w:r>
      <w:r>
        <w:t xml:space="preserve">Также есть возможность запуска проверки вне расписания для всех </w:t>
      </w:r>
      <w:r>
        <w:rPr>
          <w:lang w:val="en-US"/>
        </w:rPr>
        <w:t>proxy</w:t>
      </w:r>
      <w:r>
        <w:t>-адресов</w:t>
      </w:r>
      <w:r>
        <w:t>.</w:t>
      </w:r>
    </w:p>
    <w:p w:rsidR="00867332" w:rsidRDefault="00867332" w:rsidP="00867332">
      <w:pPr>
        <w:ind w:firstLine="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27A7FB66" wp14:editId="72645137">
            <wp:extent cx="5940425" cy="243332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2024-09-09 в 9.53.2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32" w:rsidRPr="00AD3148" w:rsidRDefault="00867332" w:rsidP="00867332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t xml:space="preserve">Рисунок </w:t>
      </w:r>
      <w:r>
        <w:rPr>
          <w:rFonts w:cs="Times New Roman"/>
        </w:rPr>
        <w:t>8</w:t>
      </w:r>
      <w:r>
        <w:rPr>
          <w:rFonts w:cs="Times New Roman"/>
        </w:rPr>
        <w:t xml:space="preserve"> – </w:t>
      </w:r>
      <w:r>
        <w:rPr>
          <w:rFonts w:cs="Times New Roman"/>
        </w:rPr>
        <w:t>Настройки проверки</w:t>
      </w:r>
      <w:r>
        <w:rPr>
          <w:rFonts w:cs="Times New Roman"/>
        </w:rPr>
        <w:t xml:space="preserve"> </w:t>
      </w:r>
      <w:r>
        <w:rPr>
          <w:color w:val="000000"/>
          <w:lang w:val="en-US"/>
        </w:rPr>
        <w:t>proxy</w:t>
      </w:r>
      <w:r>
        <w:rPr>
          <w:color w:val="000000"/>
        </w:rPr>
        <w:t>-адреса</w:t>
      </w:r>
    </w:p>
    <w:p w:rsidR="0037473F" w:rsidRDefault="0037473F" w:rsidP="0037473F">
      <w:pPr>
        <w:ind w:firstLine="567"/>
      </w:pPr>
    </w:p>
    <w:p w:rsidR="00601A20" w:rsidRPr="00AD2A91" w:rsidRDefault="00601A20" w:rsidP="00601A20">
      <w:pPr>
        <w:pStyle w:val="10"/>
      </w:pPr>
      <w:bookmarkStart w:id="20" w:name="_Toc57275718"/>
      <w:bookmarkStart w:id="21" w:name="_Toc70453709"/>
      <w:bookmarkStart w:id="22" w:name="_Toc176771188"/>
      <w:r w:rsidRPr="00AD2A91">
        <w:lastRenderedPageBreak/>
        <w:t>Информация, необходимая для установки и эксплуатации программного обеспечения</w:t>
      </w:r>
      <w:bookmarkEnd w:id="20"/>
      <w:bookmarkEnd w:id="21"/>
      <w:bookmarkEnd w:id="22"/>
    </w:p>
    <w:p w:rsidR="00601A20" w:rsidRPr="00AD2A91" w:rsidRDefault="00601A20" w:rsidP="00601A20">
      <w:pPr>
        <w:pStyle w:val="a4"/>
        <w:rPr>
          <w:rFonts w:cs="Times New Roman"/>
        </w:rPr>
      </w:pPr>
      <w:r w:rsidRPr="00AD2A91">
        <w:rPr>
          <w:rFonts w:cs="Times New Roman"/>
        </w:rPr>
        <w:t>Установка программного обеспечения не требуется. Доступ к программе предоставляется по ссылке.</w:t>
      </w:r>
    </w:p>
    <w:p w:rsidR="00601A20" w:rsidRPr="00BF5DFF" w:rsidRDefault="00601A20" w:rsidP="00601A20">
      <w:pPr>
        <w:pStyle w:val="a4"/>
        <w:rPr>
          <w:rFonts w:cs="Times New Roman"/>
        </w:rPr>
      </w:pPr>
      <w:r w:rsidRPr="00AD2A91">
        <w:rPr>
          <w:rFonts w:cs="Times New Roman"/>
        </w:rPr>
        <w:t>Эксплуатация программы осуществляется посредством веб-интерфейса.</w:t>
      </w:r>
    </w:p>
    <w:p w:rsidR="00601A20" w:rsidRDefault="00601A20"/>
    <w:sectPr w:rsidR="00601A20" w:rsidSect="003B491A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5296" w:rsidRDefault="00B05296">
      <w:pPr>
        <w:spacing w:line="240" w:lineRule="auto"/>
      </w:pPr>
      <w:r>
        <w:separator/>
      </w:r>
    </w:p>
  </w:endnote>
  <w:endnote w:type="continuationSeparator" w:id="0">
    <w:p w:rsidR="00B05296" w:rsidRDefault="00B052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5296" w:rsidRDefault="00B05296">
      <w:pPr>
        <w:spacing w:line="240" w:lineRule="auto"/>
      </w:pPr>
      <w:r>
        <w:separator/>
      </w:r>
    </w:p>
  </w:footnote>
  <w:footnote w:type="continuationSeparator" w:id="0">
    <w:p w:rsidR="00B05296" w:rsidRDefault="00B052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4555890"/>
      <w:docPartObj>
        <w:docPartGallery w:val="Page Numbers (Top of Page)"/>
        <w:docPartUnique/>
      </w:docPartObj>
    </w:sdtPr>
    <w:sdtEndPr/>
    <w:sdtContent>
      <w:p w:rsidR="001E2E5B" w:rsidRDefault="00C35EEB" w:rsidP="003B491A">
        <w:pPr>
          <w:pStyle w:val="a8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1E2E5B" w:rsidRDefault="00B0529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257E5"/>
    <w:multiLevelType w:val="hybridMultilevel"/>
    <w:tmpl w:val="BF5E2680"/>
    <w:lvl w:ilvl="0" w:tplc="993E5B6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0C67426"/>
    <w:multiLevelType w:val="hybridMultilevel"/>
    <w:tmpl w:val="31B8E006"/>
    <w:lvl w:ilvl="0" w:tplc="993E5B6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3E05806"/>
    <w:multiLevelType w:val="hybridMultilevel"/>
    <w:tmpl w:val="5030B372"/>
    <w:lvl w:ilvl="0" w:tplc="993E5B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81FDC"/>
    <w:multiLevelType w:val="hybridMultilevel"/>
    <w:tmpl w:val="2CB455EE"/>
    <w:lvl w:ilvl="0" w:tplc="01C67D4E">
      <w:numFmt w:val="bullet"/>
      <w:pStyle w:val="1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1CA7607"/>
    <w:multiLevelType w:val="multilevel"/>
    <w:tmpl w:val="936891EC"/>
    <w:lvl w:ilvl="0">
      <w:start w:val="1"/>
      <w:numFmt w:val="decimal"/>
      <w:pStyle w:val="10"/>
      <w:lvlText w:val="%1"/>
      <w:lvlJc w:val="left"/>
      <w:pPr>
        <w:ind w:left="432" w:hanging="432"/>
      </w:pPr>
      <w:rPr>
        <w:lang w:val="ru-RU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E5A3957"/>
    <w:multiLevelType w:val="hybridMultilevel"/>
    <w:tmpl w:val="1B643460"/>
    <w:lvl w:ilvl="0" w:tplc="993E5B6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21C788D"/>
    <w:multiLevelType w:val="hybridMultilevel"/>
    <w:tmpl w:val="F57C32B2"/>
    <w:lvl w:ilvl="0" w:tplc="1C72B866">
      <w:start w:val="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D068D81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67CE7C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7638E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6B2962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A22243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24ABD3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12AE0B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48AE10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C052D0D"/>
    <w:multiLevelType w:val="hybridMultilevel"/>
    <w:tmpl w:val="0B82CDFE"/>
    <w:lvl w:ilvl="0" w:tplc="993E5B6A">
      <w:start w:val="1"/>
      <w:numFmt w:val="bullet"/>
      <w:lvlText w:val="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A20"/>
    <w:rsid w:val="000F48DE"/>
    <w:rsid w:val="001B5679"/>
    <w:rsid w:val="001F5E74"/>
    <w:rsid w:val="00207344"/>
    <w:rsid w:val="002B2EEE"/>
    <w:rsid w:val="00303AEC"/>
    <w:rsid w:val="003123E5"/>
    <w:rsid w:val="0037473F"/>
    <w:rsid w:val="003B6E43"/>
    <w:rsid w:val="00414C9D"/>
    <w:rsid w:val="004F3E97"/>
    <w:rsid w:val="004F7E89"/>
    <w:rsid w:val="005716DD"/>
    <w:rsid w:val="00595F23"/>
    <w:rsid w:val="005A62D3"/>
    <w:rsid w:val="00601A20"/>
    <w:rsid w:val="00702CE9"/>
    <w:rsid w:val="007471B2"/>
    <w:rsid w:val="00766FF9"/>
    <w:rsid w:val="00821B09"/>
    <w:rsid w:val="00867332"/>
    <w:rsid w:val="0097306C"/>
    <w:rsid w:val="009B3BC8"/>
    <w:rsid w:val="00AD3148"/>
    <w:rsid w:val="00B05296"/>
    <w:rsid w:val="00B0581D"/>
    <w:rsid w:val="00BE2EA2"/>
    <w:rsid w:val="00C35EEB"/>
    <w:rsid w:val="00CB2EF4"/>
    <w:rsid w:val="00CC2EEC"/>
    <w:rsid w:val="00D549CC"/>
    <w:rsid w:val="00D97785"/>
    <w:rsid w:val="00E00AAE"/>
    <w:rsid w:val="00E217E2"/>
    <w:rsid w:val="00E376F5"/>
    <w:rsid w:val="00E65D16"/>
    <w:rsid w:val="00E905DC"/>
    <w:rsid w:val="00E9227A"/>
    <w:rsid w:val="00EA01C3"/>
    <w:rsid w:val="00ED5DA6"/>
    <w:rsid w:val="00FC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96F134"/>
  <w15:chartTrackingRefBased/>
  <w15:docId w15:val="{E3575BBB-664D-634A-8B7C-6BED75D0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1A20"/>
    <w:pPr>
      <w:spacing w:line="360" w:lineRule="auto"/>
      <w:ind w:firstLine="709"/>
      <w:jc w:val="both"/>
    </w:pPr>
    <w:rPr>
      <w:rFonts w:ascii="Times New Roman" w:hAnsi="Times New Roman"/>
      <w:szCs w:val="22"/>
    </w:rPr>
  </w:style>
  <w:style w:type="paragraph" w:styleId="10">
    <w:name w:val="heading 1"/>
    <w:basedOn w:val="a"/>
    <w:next w:val="a"/>
    <w:link w:val="11"/>
    <w:uiPriority w:val="9"/>
    <w:qFormat/>
    <w:rsid w:val="00601A20"/>
    <w:pPr>
      <w:keepNext/>
      <w:keepLines/>
      <w:pageBreakBefore/>
      <w:numPr>
        <w:numId w:val="2"/>
      </w:numPr>
      <w:tabs>
        <w:tab w:val="left" w:pos="1134"/>
      </w:tabs>
      <w:spacing w:before="120" w:after="120"/>
      <w:outlineLvl w:val="0"/>
    </w:pPr>
    <w:rPr>
      <w:rFonts w:eastAsiaTheme="majorEastAsia" w:cs="Times New Roman"/>
      <w:b/>
      <w:bCs/>
      <w:szCs w:val="24"/>
    </w:rPr>
  </w:style>
  <w:style w:type="paragraph" w:styleId="2">
    <w:name w:val="heading 2"/>
    <w:basedOn w:val="a0"/>
    <w:next w:val="a"/>
    <w:link w:val="20"/>
    <w:uiPriority w:val="9"/>
    <w:unhideWhenUsed/>
    <w:qFormat/>
    <w:rsid w:val="00601A20"/>
    <w:pPr>
      <w:numPr>
        <w:ilvl w:val="1"/>
        <w:numId w:val="2"/>
      </w:numPr>
      <w:spacing w:before="120" w:after="120"/>
      <w:outlineLvl w:val="1"/>
    </w:pPr>
    <w:rPr>
      <w:b/>
    </w:rPr>
  </w:style>
  <w:style w:type="paragraph" w:styleId="3">
    <w:name w:val="heading 3"/>
    <w:basedOn w:val="a0"/>
    <w:next w:val="a"/>
    <w:link w:val="30"/>
    <w:uiPriority w:val="9"/>
    <w:unhideWhenUsed/>
    <w:qFormat/>
    <w:rsid w:val="00601A20"/>
    <w:pPr>
      <w:numPr>
        <w:ilvl w:val="2"/>
        <w:numId w:val="2"/>
      </w:numPr>
      <w:spacing w:before="120" w:after="120"/>
      <w:outlineLvl w:val="2"/>
    </w:pPr>
    <w:rPr>
      <w:b/>
    </w:rPr>
  </w:style>
  <w:style w:type="paragraph" w:styleId="4">
    <w:name w:val="heading 4"/>
    <w:basedOn w:val="a0"/>
    <w:next w:val="a"/>
    <w:link w:val="40"/>
    <w:uiPriority w:val="9"/>
    <w:unhideWhenUsed/>
    <w:qFormat/>
    <w:rsid w:val="00601A20"/>
    <w:pPr>
      <w:numPr>
        <w:ilvl w:val="3"/>
        <w:numId w:val="2"/>
      </w:numPr>
      <w:tabs>
        <w:tab w:val="left" w:pos="1701"/>
      </w:tabs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601A20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601A20"/>
    <w:rPr>
      <w:rFonts w:ascii="Times New Roman" w:eastAsiaTheme="majorEastAsia" w:hAnsi="Times New Roman" w:cs="Times New Roman"/>
      <w:b/>
      <w:bCs/>
    </w:rPr>
  </w:style>
  <w:style w:type="character" w:customStyle="1" w:styleId="20">
    <w:name w:val="Заголовок 2 Знак"/>
    <w:basedOn w:val="a1"/>
    <w:link w:val="2"/>
    <w:uiPriority w:val="9"/>
    <w:rsid w:val="00601A20"/>
    <w:rPr>
      <w:rFonts w:ascii="Times New Roman" w:hAnsi="Times New Roman"/>
      <w:b/>
      <w:szCs w:val="22"/>
    </w:rPr>
  </w:style>
  <w:style w:type="character" w:customStyle="1" w:styleId="30">
    <w:name w:val="Заголовок 3 Знак"/>
    <w:basedOn w:val="a1"/>
    <w:link w:val="3"/>
    <w:uiPriority w:val="9"/>
    <w:rsid w:val="00601A20"/>
    <w:rPr>
      <w:rFonts w:ascii="Times New Roman" w:hAnsi="Times New Roman"/>
      <w:b/>
      <w:szCs w:val="22"/>
    </w:rPr>
  </w:style>
  <w:style w:type="character" w:customStyle="1" w:styleId="40">
    <w:name w:val="Заголовок 4 Знак"/>
    <w:basedOn w:val="a1"/>
    <w:link w:val="4"/>
    <w:uiPriority w:val="9"/>
    <w:rsid w:val="00601A20"/>
    <w:rPr>
      <w:rFonts w:ascii="Times New Roman" w:hAnsi="Times New Roman"/>
      <w:szCs w:val="22"/>
    </w:rPr>
  </w:style>
  <w:style w:type="character" w:customStyle="1" w:styleId="50">
    <w:name w:val="Заголовок 5 Знак"/>
    <w:basedOn w:val="a1"/>
    <w:link w:val="5"/>
    <w:uiPriority w:val="9"/>
    <w:rsid w:val="00601A20"/>
    <w:rPr>
      <w:rFonts w:asciiTheme="majorHAnsi" w:eastAsiaTheme="majorEastAsia" w:hAnsiTheme="majorHAnsi" w:cstheme="majorBidi"/>
      <w:color w:val="1F3763" w:themeColor="accent1" w:themeShade="7F"/>
      <w:szCs w:val="22"/>
    </w:rPr>
  </w:style>
  <w:style w:type="paragraph" w:styleId="a0">
    <w:name w:val="List Paragraph"/>
    <w:basedOn w:val="a"/>
    <w:uiPriority w:val="34"/>
    <w:qFormat/>
    <w:rsid w:val="00601A20"/>
    <w:pPr>
      <w:ind w:left="720"/>
      <w:contextualSpacing/>
    </w:pPr>
  </w:style>
  <w:style w:type="paragraph" w:customStyle="1" w:styleId="a4">
    <w:name w:val="Простой текст"/>
    <w:basedOn w:val="a"/>
    <w:qFormat/>
    <w:rsid w:val="00601A20"/>
  </w:style>
  <w:style w:type="paragraph" w:customStyle="1" w:styleId="a5">
    <w:name w:val="Содержание"/>
    <w:basedOn w:val="a4"/>
    <w:qFormat/>
    <w:rsid w:val="00601A20"/>
    <w:pPr>
      <w:pageBreakBefore/>
      <w:ind w:firstLine="0"/>
      <w:jc w:val="center"/>
    </w:pPr>
    <w:rPr>
      <w:b/>
    </w:rPr>
  </w:style>
  <w:style w:type="paragraph" w:customStyle="1" w:styleId="1">
    <w:name w:val="Список 1 уровня"/>
    <w:basedOn w:val="a4"/>
    <w:qFormat/>
    <w:rsid w:val="00601A20"/>
    <w:pPr>
      <w:numPr>
        <w:numId w:val="1"/>
      </w:numPr>
      <w:tabs>
        <w:tab w:val="left" w:pos="1134"/>
      </w:tabs>
      <w:ind w:left="142" w:firstLine="567"/>
    </w:pPr>
  </w:style>
  <w:style w:type="paragraph" w:styleId="31">
    <w:name w:val="toc 3"/>
    <w:basedOn w:val="a"/>
    <w:next w:val="a"/>
    <w:autoRedefine/>
    <w:uiPriority w:val="39"/>
    <w:unhideWhenUsed/>
    <w:rsid w:val="00601A20"/>
    <w:pPr>
      <w:tabs>
        <w:tab w:val="left" w:pos="1320"/>
        <w:tab w:val="right" w:leader="dot" w:pos="9345"/>
      </w:tabs>
      <w:ind w:left="566" w:firstLine="0"/>
      <w:jc w:val="left"/>
    </w:pPr>
    <w:rPr>
      <w:rFonts w:cs="Times New Roman"/>
      <w:noProof/>
      <w:color w:val="000000" w:themeColor="text1"/>
    </w:rPr>
  </w:style>
  <w:style w:type="paragraph" w:styleId="21">
    <w:name w:val="toc 2"/>
    <w:basedOn w:val="a"/>
    <w:next w:val="a"/>
    <w:autoRedefine/>
    <w:uiPriority w:val="39"/>
    <w:unhideWhenUsed/>
    <w:rsid w:val="00601A20"/>
    <w:pPr>
      <w:ind w:left="284" w:firstLine="0"/>
    </w:pPr>
  </w:style>
  <w:style w:type="paragraph" w:styleId="12">
    <w:name w:val="toc 1"/>
    <w:basedOn w:val="a"/>
    <w:next w:val="a"/>
    <w:autoRedefine/>
    <w:uiPriority w:val="39"/>
    <w:unhideWhenUsed/>
    <w:rsid w:val="00601A20"/>
    <w:pPr>
      <w:tabs>
        <w:tab w:val="left" w:pos="566"/>
        <w:tab w:val="right" w:leader="dot" w:pos="9345"/>
      </w:tabs>
      <w:ind w:firstLine="0"/>
    </w:pPr>
  </w:style>
  <w:style w:type="paragraph" w:customStyle="1" w:styleId="a6">
    <w:name w:val="Титульный лист"/>
    <w:basedOn w:val="a"/>
    <w:qFormat/>
    <w:rsid w:val="00601A20"/>
    <w:pPr>
      <w:ind w:firstLine="0"/>
      <w:jc w:val="center"/>
    </w:pPr>
    <w:rPr>
      <w:rFonts w:eastAsia="Times New Roman"/>
      <w:b/>
      <w:sz w:val="36"/>
      <w:szCs w:val="36"/>
    </w:rPr>
  </w:style>
  <w:style w:type="character" w:styleId="a7">
    <w:name w:val="Hyperlink"/>
    <w:basedOn w:val="a1"/>
    <w:uiPriority w:val="99"/>
    <w:unhideWhenUsed/>
    <w:rsid w:val="00601A20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01A2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601A20"/>
    <w:rPr>
      <w:rFonts w:ascii="Times New Roman" w:hAnsi="Times New Roman"/>
      <w:szCs w:val="22"/>
    </w:rPr>
  </w:style>
  <w:style w:type="paragraph" w:styleId="aa">
    <w:name w:val="Normal (Web)"/>
    <w:basedOn w:val="a"/>
    <w:uiPriority w:val="99"/>
    <w:unhideWhenUsed/>
    <w:qFormat/>
    <w:rsid w:val="00601A2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b">
    <w:name w:val="TOC Heading"/>
    <w:basedOn w:val="10"/>
    <w:next w:val="a"/>
    <w:uiPriority w:val="39"/>
    <w:unhideWhenUsed/>
    <w:qFormat/>
    <w:rsid w:val="00601A20"/>
    <w:pPr>
      <w:pageBreakBefore w:val="0"/>
      <w:numPr>
        <w:numId w:val="0"/>
      </w:numPr>
      <w:tabs>
        <w:tab w:val="clear" w:pos="1134"/>
      </w:tabs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12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28</cp:revision>
  <dcterms:created xsi:type="dcterms:W3CDTF">2024-09-05T07:42:00Z</dcterms:created>
  <dcterms:modified xsi:type="dcterms:W3CDTF">2024-09-09T14:07:00Z</dcterms:modified>
</cp:coreProperties>
</file>